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DB" w:rsidRDefault="00C179DB" w:rsidP="00C179DB"/>
    <w:p w:rsidR="00C179DB" w:rsidRDefault="00C179DB" w:rsidP="00724278">
      <w:pPr>
        <w:spacing w:line="240" w:lineRule="auto"/>
      </w:pPr>
      <w:r w:rsidRPr="0011238C">
        <w:rPr>
          <w:b/>
        </w:rPr>
        <w:t>University Council Meeting Minutes</w:t>
      </w:r>
      <w:r>
        <w:tab/>
      </w:r>
      <w:r>
        <w:tab/>
      </w:r>
      <w:r>
        <w:tab/>
        <w:t>Monday, August 29, 2011 3:30 – 4:45 PM</w:t>
      </w:r>
    </w:p>
    <w:p w:rsidR="00724278" w:rsidRDefault="00724278" w:rsidP="00724278">
      <w:pPr>
        <w:spacing w:line="240" w:lineRule="auto"/>
      </w:pPr>
      <w:bookmarkStart w:id="0" w:name="_GoBack"/>
      <w:bookmarkEnd w:id="0"/>
    </w:p>
    <w:p w:rsidR="00C179DB" w:rsidRDefault="00C179DB" w:rsidP="00724278">
      <w:pPr>
        <w:spacing w:line="240" w:lineRule="auto"/>
      </w:pPr>
      <w:r>
        <w:t>Doug Moodie, Chair KSU University Council, called the meeting to order at 3:30PM</w:t>
      </w:r>
    </w:p>
    <w:p w:rsidR="00C179DB" w:rsidRDefault="00C179DB" w:rsidP="00C179DB">
      <w:r>
        <w:t>Members in attendance:  Dr. Dan Papp, President, Doug Moodie, Faculty Senate; Ja</w:t>
      </w:r>
      <w:r w:rsidR="00724278">
        <w:t>ckie</w:t>
      </w:r>
      <w:r>
        <w:t xml:space="preserve"> Jones, Faculty Senate; Christina Coronado, Administrators Senate; </w:t>
      </w:r>
      <w:proofErr w:type="spellStart"/>
      <w:r>
        <w:t>Lectra</w:t>
      </w:r>
      <w:proofErr w:type="spellEnd"/>
      <w:r>
        <w:t xml:space="preserve"> </w:t>
      </w:r>
      <w:proofErr w:type="spellStart"/>
      <w:r>
        <w:t>Lawhorn</w:t>
      </w:r>
      <w:proofErr w:type="spellEnd"/>
      <w:r>
        <w:t xml:space="preserve">, Administrators Senate; Debbie </w:t>
      </w:r>
      <w:proofErr w:type="spellStart"/>
      <w:r>
        <w:t>Chimeno</w:t>
      </w:r>
      <w:proofErr w:type="spellEnd"/>
      <w:r>
        <w:t xml:space="preserve">, Staff Senate; Pam Barnes, Staff Senate; Ronald Wilson, SGA; Rosalind </w:t>
      </w:r>
      <w:proofErr w:type="spellStart"/>
      <w:r>
        <w:t>Hedgep</w:t>
      </w:r>
      <w:r w:rsidR="00724278">
        <w:t>a</w:t>
      </w:r>
      <w:r>
        <w:t>th</w:t>
      </w:r>
      <w:proofErr w:type="spellEnd"/>
      <w:r>
        <w:t xml:space="preserve">, SGA; Keith Tudor, Chair’s Council; Charlie </w:t>
      </w:r>
      <w:proofErr w:type="spellStart"/>
      <w:r>
        <w:t>Amlaner</w:t>
      </w:r>
      <w:proofErr w:type="spellEnd"/>
      <w:r>
        <w:t>, Dean’s Council; Jorge Perez, President’s Cabinet.</w:t>
      </w:r>
    </w:p>
    <w:p w:rsidR="00C179DB" w:rsidRDefault="00C179DB" w:rsidP="00C179DB">
      <w:r>
        <w:rPr>
          <w:b/>
        </w:rPr>
        <w:t>Old Business-</w:t>
      </w:r>
      <w:r>
        <w:t xml:space="preserve"> The minutes from the April 2011 meeting were approved. </w:t>
      </w:r>
    </w:p>
    <w:p w:rsidR="00724278" w:rsidRDefault="00C179DB" w:rsidP="00C179DB">
      <w:r>
        <w:rPr>
          <w:b/>
        </w:rPr>
        <w:t>Outside Consulting and COI Document-</w:t>
      </w:r>
      <w:r>
        <w:t xml:space="preserve"> People are working on these issues. </w:t>
      </w:r>
    </w:p>
    <w:p w:rsidR="00C179DB" w:rsidRDefault="00C179DB" w:rsidP="00C179DB">
      <w:r>
        <w:rPr>
          <w:b/>
        </w:rPr>
        <w:t>Facilities Use Policy-</w:t>
      </w:r>
      <w:r>
        <w:t xml:space="preserve"> E</w:t>
      </w:r>
      <w:r w:rsidR="00724278">
        <w:t>S</w:t>
      </w:r>
      <w:r w:rsidR="0011238C">
        <w:t>S is now producing software</w:t>
      </w:r>
      <w:r>
        <w:t xml:space="preserve"> to coordinate use of all KSU meeting space. </w:t>
      </w:r>
    </w:p>
    <w:p w:rsidR="00C179DB" w:rsidRDefault="00C179DB" w:rsidP="00C179DB">
      <w:r>
        <w:t xml:space="preserve">The issue of departmental ownership of meeting rooms and classroom space is being moved toward university ownership.  John Anderson has completed an inventory of all areas and there is no similarity between available space and actual space. </w:t>
      </w:r>
    </w:p>
    <w:p w:rsidR="00C179DB" w:rsidRDefault="00C179DB" w:rsidP="00C179DB">
      <w:pPr>
        <w:rPr>
          <w:b/>
        </w:rPr>
      </w:pPr>
      <w:r>
        <w:rPr>
          <w:b/>
        </w:rPr>
        <w:t>Administration</w:t>
      </w:r>
    </w:p>
    <w:p w:rsidR="00C179DB" w:rsidRDefault="00C179DB" w:rsidP="00C179DB">
      <w:r>
        <w:t>It</w:t>
      </w:r>
      <w:r>
        <w:rPr>
          <w:color w:val="FF0000"/>
        </w:rPr>
        <w:t xml:space="preserve"> </w:t>
      </w:r>
      <w:r>
        <w:t>was recommended to add Provost to University Council.</w:t>
      </w:r>
      <w:r w:rsidR="0011238C">
        <w:t xml:space="preserve"> </w:t>
      </w:r>
      <w:r>
        <w:t xml:space="preserve"> Debbie </w:t>
      </w:r>
      <w:proofErr w:type="spellStart"/>
      <w:r>
        <w:t>Chimeno</w:t>
      </w:r>
      <w:proofErr w:type="spellEnd"/>
      <w:r>
        <w:t xml:space="preserve"> made the motion to accept and Keith Tudor seconded. Motion carried.</w:t>
      </w:r>
    </w:p>
    <w:p w:rsidR="00C179DB" w:rsidRDefault="00C179DB" w:rsidP="00C179DB">
      <w:r>
        <w:t xml:space="preserve">It was recommended to assign the Faculty Senate secretary the additional role of University Council secretary with a one year term and as a non-voting member. </w:t>
      </w:r>
      <w:r w:rsidR="0011238C">
        <w:t xml:space="preserve"> </w:t>
      </w:r>
      <w:r>
        <w:t xml:space="preserve">Christina Coronado made the motion and Janet Jones seconded. Motion carried. </w:t>
      </w:r>
    </w:p>
    <w:p w:rsidR="00C179DB" w:rsidRDefault="00C179DB" w:rsidP="00C179DB">
      <w:pPr>
        <w:rPr>
          <w:b/>
        </w:rPr>
      </w:pPr>
      <w:r>
        <w:rPr>
          <w:b/>
        </w:rPr>
        <w:t>New Business</w:t>
      </w:r>
    </w:p>
    <w:p w:rsidR="00C179DB" w:rsidRDefault="00C179DB" w:rsidP="00C179DB">
      <w:r>
        <w:rPr>
          <w:b/>
        </w:rPr>
        <w:t>Benefits Policy Changes -</w:t>
      </w:r>
      <w:r>
        <w:t xml:space="preserve"> Healthcare change notice came from Governor’s office. We should have a better system of informing us. The BOR signed these changes on 8/10/11. Dr. Papp will bring this issue up at next President’s meeting. These changes are a done deal with current employees expecting price increase of 5.7% with current HMO, PPO, and POS remaining available. There will be no option for these health plans to new employees. </w:t>
      </w:r>
    </w:p>
    <w:p w:rsidR="00C179DB" w:rsidRDefault="00C179DB" w:rsidP="00C179DB">
      <w:r>
        <w:rPr>
          <w:b/>
        </w:rPr>
        <w:t>Lack of student uptake of scholarship funds -</w:t>
      </w:r>
      <w:r>
        <w:t xml:space="preserve"> To help promote student interest, it was suggested to ask SGA to educate students about scholarship availability. The Foundation could participate in Homecoming with an information table. Student advisors and Financial Aid could also be instrumental in this education process. </w:t>
      </w:r>
    </w:p>
    <w:p w:rsidR="00C179DB" w:rsidRDefault="00C179DB" w:rsidP="00C179DB">
      <w:r>
        <w:rPr>
          <w:b/>
        </w:rPr>
        <w:t>New examination Schedule -</w:t>
      </w:r>
      <w:r>
        <w:t xml:space="preserve"> Hybrid courses triggered this issue and all options are being considered. </w:t>
      </w:r>
    </w:p>
    <w:p w:rsidR="00C179DB" w:rsidRDefault="00C179DB" w:rsidP="00C179DB">
      <w:r>
        <w:rPr>
          <w:b/>
        </w:rPr>
        <w:t>Academic Advising Council -</w:t>
      </w:r>
      <w:r>
        <w:t xml:space="preserve"> Some departments have faculty as advisors. Should this council serve as </w:t>
      </w:r>
      <w:r w:rsidR="0011238C">
        <w:t xml:space="preserve">a </w:t>
      </w:r>
      <w:r>
        <w:t>Faculty Senate Sub-Committee?</w:t>
      </w:r>
    </w:p>
    <w:p w:rsidR="00C179DB" w:rsidRDefault="00C179DB" w:rsidP="00C179DB">
      <w:pPr>
        <w:rPr>
          <w:b/>
        </w:rPr>
      </w:pPr>
      <w:r>
        <w:rPr>
          <w:b/>
        </w:rPr>
        <w:lastRenderedPageBreak/>
        <w:t>Faculty Senate Business update that may have UC impact -</w:t>
      </w:r>
    </w:p>
    <w:p w:rsidR="00C179DB" w:rsidRDefault="00C179DB" w:rsidP="00C179DB">
      <w:pPr>
        <w:ind w:firstLine="720"/>
      </w:pPr>
      <w:r>
        <w:rPr>
          <w:b/>
        </w:rPr>
        <w:t xml:space="preserve">Library changes </w:t>
      </w:r>
      <w:r w:rsidR="0011238C">
        <w:rPr>
          <w:b/>
        </w:rPr>
        <w:t>–</w:t>
      </w:r>
      <w:r>
        <w:t xml:space="preserve"> </w:t>
      </w:r>
      <w:r w:rsidR="0011238C">
        <w:t xml:space="preserve">Many books are off campus, so requests </w:t>
      </w:r>
      <w:r>
        <w:t xml:space="preserve">may take 1-2 days to </w:t>
      </w:r>
      <w:r w:rsidR="0011238C">
        <w:t>deliver</w:t>
      </w:r>
      <w:r>
        <w:t xml:space="preserve">. </w:t>
      </w:r>
    </w:p>
    <w:p w:rsidR="00C179DB" w:rsidRDefault="00C179DB" w:rsidP="00C179DB">
      <w:pPr>
        <w:ind w:left="720"/>
      </w:pPr>
      <w:r>
        <w:rPr>
          <w:b/>
        </w:rPr>
        <w:t xml:space="preserve">+/- </w:t>
      </w:r>
      <w:proofErr w:type="gramStart"/>
      <w:r>
        <w:rPr>
          <w:b/>
        </w:rPr>
        <w:t>grades</w:t>
      </w:r>
      <w:proofErr w:type="gramEnd"/>
      <w:r>
        <w:rPr>
          <w:b/>
        </w:rPr>
        <w:t xml:space="preserve"> -</w:t>
      </w:r>
      <w:r>
        <w:t xml:space="preserve"> This grading option versus letter grade</w:t>
      </w:r>
      <w:r w:rsidR="0011238C">
        <w:t>s has been proposed Fall 2012. This w</w:t>
      </w:r>
      <w:r>
        <w:t>ill require Board</w:t>
      </w:r>
      <w:r w:rsidR="0011238C">
        <w:t xml:space="preserve"> of Regents</w:t>
      </w:r>
      <w:r>
        <w:t xml:space="preserve"> approval. This is already </w:t>
      </w:r>
      <w:r w:rsidR="0011238C">
        <w:t>in action</w:t>
      </w:r>
      <w:r>
        <w:t xml:space="preserve"> with at least 2 other universities</w:t>
      </w:r>
      <w:r w:rsidR="0011238C">
        <w:t xml:space="preserve"> (UGA &amp; GT)</w:t>
      </w:r>
      <w:r>
        <w:t xml:space="preserve">. </w:t>
      </w:r>
    </w:p>
    <w:p w:rsidR="00C179DB" w:rsidRDefault="00C179DB" w:rsidP="00C179DB">
      <w:pPr>
        <w:ind w:left="720"/>
      </w:pPr>
      <w:r>
        <w:rPr>
          <w:b/>
        </w:rPr>
        <w:t>Splitting Faculty Handbook-</w:t>
      </w:r>
      <w:r>
        <w:t xml:space="preserve"> There is a committee in place</w:t>
      </w:r>
      <w:r w:rsidR="0011238C">
        <w:t xml:space="preserve"> producing</w:t>
      </w:r>
      <w:r>
        <w:t xml:space="preserve"> this </w:t>
      </w:r>
      <w:r w:rsidR="0011238C">
        <w:t>split into three</w:t>
      </w:r>
      <w:r>
        <w:t xml:space="preserve">. </w:t>
      </w:r>
      <w:r>
        <w:br/>
      </w:r>
      <w:r>
        <w:tab/>
        <w:t>University Handbook</w:t>
      </w:r>
      <w:r w:rsidR="0011238C">
        <w:t xml:space="preserve"> – UC responsibility</w:t>
      </w:r>
      <w:r>
        <w:br/>
      </w:r>
      <w:r>
        <w:tab/>
        <w:t>Faculty Handbook</w:t>
      </w:r>
      <w:r w:rsidR="0011238C">
        <w:t xml:space="preserve"> – FS responsibility</w:t>
      </w:r>
      <w:r>
        <w:br/>
      </w:r>
      <w:r>
        <w:tab/>
        <w:t>Employee Handbook</w:t>
      </w:r>
      <w:r w:rsidR="0011238C">
        <w:t xml:space="preserve"> – HR responsibility</w:t>
      </w:r>
    </w:p>
    <w:p w:rsidR="00C179DB" w:rsidRDefault="00C179DB" w:rsidP="00C179DB">
      <w:pPr>
        <w:ind w:left="720"/>
      </w:pPr>
      <w:r>
        <w:t xml:space="preserve">Additionally, policy portal will have all policies in </w:t>
      </w:r>
      <w:r w:rsidR="0011238C">
        <w:t xml:space="preserve">one </w:t>
      </w:r>
      <w:r>
        <w:t xml:space="preserve">place. </w:t>
      </w:r>
    </w:p>
    <w:p w:rsidR="0011238C" w:rsidRDefault="00C179DB" w:rsidP="00C179DB">
      <w:pPr>
        <w:ind w:left="720"/>
      </w:pPr>
      <w:r>
        <w:rPr>
          <w:b/>
        </w:rPr>
        <w:t>Athletes Academic Support -</w:t>
      </w:r>
      <w:r>
        <w:t xml:space="preserve"> Per NCAA Regulations, mentors contact athletic students who may be off trac</w:t>
      </w:r>
      <w:r w:rsidR="0011238C">
        <w:t>k with their classes and grades</w:t>
      </w:r>
      <w:r>
        <w:t xml:space="preserve">. </w:t>
      </w:r>
    </w:p>
    <w:p w:rsidR="00C179DB" w:rsidRDefault="00C179DB" w:rsidP="00C179DB">
      <w:pPr>
        <w:ind w:left="720"/>
      </w:pPr>
      <w:r>
        <w:t>Question- Should</w:t>
      </w:r>
      <w:r w:rsidR="0011238C">
        <w:t xml:space="preserve"> KSU offer </w:t>
      </w:r>
      <w:r>
        <w:t>this same option to all students?</w:t>
      </w:r>
    </w:p>
    <w:p w:rsidR="00C179DB" w:rsidRDefault="00C179DB" w:rsidP="00C179DB">
      <w:pPr>
        <w:ind w:left="720"/>
      </w:pPr>
      <w:r>
        <w:rPr>
          <w:b/>
        </w:rPr>
        <w:t>Digital Measures -</w:t>
      </w:r>
      <w:r>
        <w:t xml:space="preserve"> Cannot see</w:t>
      </w:r>
      <w:r w:rsidR="0011238C">
        <w:t xml:space="preserve"> results until end of semester. T</w:t>
      </w:r>
      <w:r>
        <w:t>his is to protect students.</w:t>
      </w:r>
    </w:p>
    <w:p w:rsidR="00C179DB" w:rsidRDefault="00C179DB" w:rsidP="00C179DB">
      <w:r>
        <w:rPr>
          <w:b/>
        </w:rPr>
        <w:t xml:space="preserve">Other Matters - </w:t>
      </w:r>
      <w:r>
        <w:t xml:space="preserve">SGA is looking at the over-ride policy. </w:t>
      </w:r>
      <w:r w:rsidR="0011238C">
        <w:t>All colleges s</w:t>
      </w:r>
      <w:r>
        <w:t>hould look at all pre-requisite lists and either enforce the pre-req</w:t>
      </w:r>
      <w:r w:rsidR="0011238C">
        <w:t>uisite</w:t>
      </w:r>
      <w:r>
        <w:t xml:space="preserve"> or delete the requirement.</w:t>
      </w:r>
    </w:p>
    <w:p w:rsidR="00C179DB" w:rsidRDefault="00C179DB" w:rsidP="00C179DB">
      <w:r>
        <w:rPr>
          <w:b/>
        </w:rPr>
        <w:t xml:space="preserve">President’s Minute - </w:t>
      </w:r>
      <w:r>
        <w:t xml:space="preserve">This Fall’s enrollment number has hit 24,700 with only 1400 yet to pay. During the year, we will be conducting six searches for senior position: Provost, Univ. Advancement VP, Chief Diversity Officer, Dean of College of Sci. and Math, Dean of College of Humanities and Social Sciences, and senior level Staff positions at Student Sports and Rec. </w:t>
      </w:r>
    </w:p>
    <w:p w:rsidR="00C179DB" w:rsidRDefault="00C179DB" w:rsidP="00C179DB">
      <w:r>
        <w:t>There will be several construction projects:</w:t>
      </w:r>
    </w:p>
    <w:p w:rsidR="00C179DB" w:rsidRDefault="00C179DB" w:rsidP="00C179DB">
      <w:pPr>
        <w:pStyle w:val="ListParagraph"/>
        <w:numPr>
          <w:ilvl w:val="0"/>
          <w:numId w:val="1"/>
        </w:numPr>
      </w:pPr>
      <w:r>
        <w:t>Sports and Rec Park</w:t>
      </w:r>
    </w:p>
    <w:p w:rsidR="00C179DB" w:rsidRDefault="00C179DB" w:rsidP="00C179DB">
      <w:pPr>
        <w:pStyle w:val="ListParagraph"/>
        <w:numPr>
          <w:ilvl w:val="0"/>
          <w:numId w:val="1"/>
        </w:numPr>
      </w:pPr>
      <w:r>
        <w:t>New lab in Science Building</w:t>
      </w:r>
    </w:p>
    <w:p w:rsidR="00C179DB" w:rsidRDefault="00C179DB" w:rsidP="00C179DB">
      <w:pPr>
        <w:pStyle w:val="ListParagraph"/>
        <w:numPr>
          <w:ilvl w:val="0"/>
          <w:numId w:val="1"/>
        </w:numPr>
      </w:pPr>
      <w:r>
        <w:t>Additional beds in student housing</w:t>
      </w:r>
    </w:p>
    <w:p w:rsidR="00C179DB" w:rsidRDefault="00C179DB" w:rsidP="00C179DB">
      <w:pPr>
        <w:pStyle w:val="ListParagraph"/>
        <w:numPr>
          <w:ilvl w:val="0"/>
          <w:numId w:val="1"/>
        </w:numPr>
      </w:pPr>
      <w:r>
        <w:t>Bag. College of Education Addition</w:t>
      </w:r>
    </w:p>
    <w:p w:rsidR="00C179DB" w:rsidRDefault="00C179DB" w:rsidP="00C179DB">
      <w:pPr>
        <w:pStyle w:val="ListParagraph"/>
        <w:numPr>
          <w:ilvl w:val="0"/>
          <w:numId w:val="1"/>
        </w:numPr>
      </w:pPr>
      <w:r>
        <w:t>Zuckerman Sculpture</w:t>
      </w:r>
    </w:p>
    <w:p w:rsidR="00C179DB" w:rsidRDefault="00C179DB" w:rsidP="00C179DB">
      <w:pPr>
        <w:pStyle w:val="ListParagraph"/>
        <w:numPr>
          <w:ilvl w:val="0"/>
          <w:numId w:val="1"/>
        </w:numPr>
      </w:pPr>
      <w:r>
        <w:t>$60 mil student Recreation and Activities Center</w:t>
      </w:r>
    </w:p>
    <w:p w:rsidR="0011238C" w:rsidRDefault="00C179DB" w:rsidP="00C179DB">
      <w:pPr>
        <w:pStyle w:val="ListParagraph"/>
        <w:numPr>
          <w:ilvl w:val="0"/>
          <w:numId w:val="1"/>
        </w:numPr>
      </w:pPr>
      <w:r>
        <w:t>Second Dining Hall</w:t>
      </w:r>
    </w:p>
    <w:p w:rsidR="00C179DB" w:rsidRDefault="0011238C" w:rsidP="0011238C">
      <w:r>
        <w:t>KSU w</w:t>
      </w:r>
      <w:r w:rsidR="00C179DB">
        <w:t>ill find 2 Foundatio</w:t>
      </w:r>
      <w:r>
        <w:t>n Chairs to help “man” Masters degree p</w:t>
      </w:r>
      <w:r w:rsidR="00C179DB">
        <w:t>rogram</w:t>
      </w:r>
      <w:r>
        <w:t>s.</w:t>
      </w:r>
    </w:p>
    <w:p w:rsidR="00C179DB" w:rsidRDefault="00C179DB" w:rsidP="00C179DB">
      <w:r>
        <w:t>Auxiliaries Foundation will allow more flexibility in using funds and be</w:t>
      </w:r>
      <w:r w:rsidR="0011238C">
        <w:t xml:space="preserve"> able to enter into multi-year c</w:t>
      </w:r>
      <w:r>
        <w:t>ontracts toward Culinary Hospitality Management. We are looking at adding more Friday classes as an option to ha</w:t>
      </w:r>
      <w:r w:rsidR="0011238C">
        <w:t>ndling classroom space issues.</w:t>
      </w:r>
    </w:p>
    <w:p w:rsidR="009713D0" w:rsidRDefault="00C179DB">
      <w:r>
        <w:t xml:space="preserve">The meeting was adjourned at 4:35 pm. </w:t>
      </w:r>
    </w:p>
    <w:sectPr w:rsidR="009713D0" w:rsidSect="00C179D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5516E"/>
    <w:multiLevelType w:val="hybridMultilevel"/>
    <w:tmpl w:val="6C321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DB"/>
    <w:rsid w:val="0011238C"/>
    <w:rsid w:val="0051246F"/>
    <w:rsid w:val="00724278"/>
    <w:rsid w:val="009713D0"/>
    <w:rsid w:val="00B86030"/>
    <w:rsid w:val="00C179DB"/>
    <w:rsid w:val="00DC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DB"/>
    <w:pPr>
      <w:ind w:left="720"/>
      <w:contextualSpacing/>
    </w:pPr>
  </w:style>
  <w:style w:type="paragraph" w:styleId="BalloonText">
    <w:name w:val="Balloon Text"/>
    <w:basedOn w:val="Normal"/>
    <w:link w:val="BalloonTextChar"/>
    <w:uiPriority w:val="99"/>
    <w:semiHidden/>
    <w:unhideWhenUsed/>
    <w:rsid w:val="0051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4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DB"/>
    <w:pPr>
      <w:ind w:left="720"/>
      <w:contextualSpacing/>
    </w:pPr>
  </w:style>
  <w:style w:type="paragraph" w:styleId="BalloonText">
    <w:name w:val="Balloon Text"/>
    <w:basedOn w:val="Normal"/>
    <w:link w:val="BalloonTextChar"/>
    <w:uiPriority w:val="99"/>
    <w:semiHidden/>
    <w:unhideWhenUsed/>
    <w:rsid w:val="0051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Carly</cp:lastModifiedBy>
  <cp:revision>2</cp:revision>
  <cp:lastPrinted>2011-09-16T16:03:00Z</cp:lastPrinted>
  <dcterms:created xsi:type="dcterms:W3CDTF">2015-11-05T17:09:00Z</dcterms:created>
  <dcterms:modified xsi:type="dcterms:W3CDTF">2015-11-05T17:09:00Z</dcterms:modified>
</cp:coreProperties>
</file>